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jpg" ContentType="image/jpeg"/>
  <Override PartName="/word/media/rId51.jpg" ContentType="image/jpeg"/>
  <Override PartName="/word/media/rId52.jpg" ContentType="image/jpeg"/>
  <Override PartName="/word/media/rId49.jpg" ContentType="image/jpeg"/>
  <Override PartName="/word/media/rId50.jpg" ContentType="image/jpeg"/>
  <Override PartName="/word/media/rId44.jpg" ContentType="image/jpeg"/>
  <Override PartName="/word/media/rId46.jpg" ContentType="image/jpeg"/>
  <Override PartName="/word/media/rId47.jpg" ContentType="image/jpeg"/>
  <Override PartName="/word/media/rId48.jpg" ContentType="image/jpeg"/>
  <Override PartName="/word/media/rId45.jpg" ContentType="image/jpeg"/>
  <Override PartName="/word/media/rId39.jpg" ContentType="image/jpeg"/>
  <Override PartName="/word/media/rId43.jpg" ContentType="image/jpeg"/>
  <Override PartName="/word/media/rId40.jpg" ContentType="image/jpeg"/>
  <Override PartName="/word/media/rId41.png" ContentType="image/png"/>
  <Override PartName="/word/media/rId42.jpg" ContentType="image/jpeg"/>
  <Override PartName="/word/media/rId29.png" ContentType="image/png"/>
  <Override PartName="/word/media/rId31.jpg" ContentType="image/jpeg"/>
  <Override PartName="/word/media/rId32.png" ContentType="image/png"/>
  <Override PartName="/word/media/rId30.png" ContentType="image/png"/>
  <Override PartName="/word/media/rId2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24">
        <w:r>
          <w:rPr>
            <w:rStyle w:val="Hyperlink"/>
          </w:rPr>
          <w:t xml:space="preserve">announces</w:t>
        </w:r>
      </w:hyperlink>
      <w:r>
        <w:t xml:space="preserve"> </w:t>
      </w:r>
      <w:r>
        <w:t xml:space="preserve">his three step plan to fight inflation. This is just after his</w:t>
      </w:r>
      <w:r>
        <w:t xml:space="preserve"> </w:t>
      </w:r>
      <w:hyperlink r:id="rId25">
        <w:r>
          <w:rPr>
            <w:rStyle w:val="Hyperlink"/>
          </w:rPr>
          <w:t xml:space="preserve">previous plan</w:t>
        </w:r>
      </w:hyperlink>
      <w:r>
        <w:t xml:space="preserve"> </w:t>
      </w:r>
      <w:r>
        <w:t xml:space="preserve">released just days ago.</w:t>
      </w:r>
    </w:p>
    <w:p>
      <w:pPr>
        <w:numPr>
          <w:ilvl w:val="0"/>
          <w:numId w:val="1001"/>
        </w:numPr>
        <w:pStyle w:val="Compact"/>
      </w:pPr>
      <w:r>
        <w:rPr>
          <w:i/>
        </w:rPr>
        <w:t xml:space="preserve">The New Plan:</w:t>
      </w:r>
      <w:r>
        <w:br/>
      </w:r>
    </w:p>
    <w:p>
      <w:pPr>
        <w:numPr>
          <w:ilvl w:val="1"/>
          <w:numId w:val="1002"/>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4"/>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6"/>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7"/>
        </w:numPr>
        <w:pStyle w:val="Compact"/>
      </w:pPr>
      <w:r>
        <w:rPr>
          <w:i/>
        </w:rPr>
        <w:t xml:space="preserve">In other words:</w:t>
      </w:r>
      <w:r>
        <w:br/>
      </w:r>
    </w:p>
    <w:p>
      <w:pPr>
        <w:numPr>
          <w:ilvl w:val="1"/>
          <w:numId w:val="1008"/>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0"/>
        </w:numPr>
        <w:pStyle w:val="Compact"/>
      </w:pPr>
      <w:r>
        <w:t xml:space="preserve">Reiterate that even though we continue to choose to sanction Russian oil and gas, like Europe who’s</w:t>
      </w:r>
      <w:r>
        <w:t xml:space="preserve"> </w:t>
      </w:r>
      <w:hyperlink r:id="rId26">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27">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2"/>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3"/>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28">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4"/>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30"/>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3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5"/>
        </w:numPr>
      </w:pPr>
      <w:r>
        <w:t xml:space="preserve">Gavin Newsom</w:t>
      </w:r>
      <w:r>
        <w:t xml:space="preserve"> </w:t>
      </w:r>
      <w:hyperlink r:id="rId33">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5"/>
        </w:numPr>
      </w:pPr>
      <w:r>
        <w:t xml:space="preserve">Running to take Newsom’s spot as governor, Micheal Shellenberger has a much better understanding of the economy and energy markets as described in his own</w:t>
      </w:r>
      <w:r>
        <w:t xml:space="preserve"> </w:t>
      </w:r>
      <w:hyperlink r:id="rId34">
        <w:r>
          <w:rPr>
            <w:rStyle w:val="Hyperlink"/>
          </w:rPr>
          <w:t xml:space="preserve">Substack.</w:t>
        </w:r>
      </w:hyperlink>
      <w:r>
        <w:t xml:space="preserve"> </w:t>
      </w:r>
      <w:r>
        <w:t xml:space="preserve">I wish him luck in his candidacy.</w:t>
      </w:r>
    </w:p>
    <w:p>
      <w:pPr>
        <w:numPr>
          <w:ilvl w:val="0"/>
          <w:numId w:val="1015"/>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35">
        <w:r>
          <w:rPr>
            <w:rStyle w:val="Hyperlink"/>
          </w:rPr>
          <w:t xml:space="preserve">via Reuters</w:t>
        </w:r>
      </w:hyperlink>
    </w:p>
    <w:p>
      <w:pPr>
        <w:numPr>
          <w:ilvl w:val="0"/>
          <w:numId w:val="1015"/>
        </w:numPr>
      </w:pPr>
      <w:r>
        <w:t xml:space="preserve">China is</w:t>
      </w:r>
      <w:r>
        <w:t xml:space="preserve"> </w:t>
      </w:r>
      <w:hyperlink r:id="rId36">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5"/>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5"/>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5"/>
        </w:numPr>
      </w:pPr>
      <w:r>
        <w:t xml:space="preserve">Fed announces only two more hikes, then data dependent, Powell is great at letting the markets know what should be expected.</w:t>
      </w:r>
    </w:p>
    <w:p>
      <w:pPr>
        <w:numPr>
          <w:ilvl w:val="0"/>
          <w:numId w:val="1015"/>
        </w:numPr>
      </w:pPr>
      <w:r>
        <w:t xml:space="preserve">Redfin</w:t>
      </w:r>
      <w:r>
        <w:t xml:space="preserve"> </w:t>
      </w:r>
      <w:hyperlink r:id="rId37">
        <w:r>
          <w:rPr>
            <w:rStyle w:val="Hyperlink"/>
          </w:rPr>
          <w:t xml:space="preserve">reporting</w:t>
        </w:r>
      </w:hyperlink>
      <w:r>
        <w:t xml:space="preserve"> </w:t>
      </w:r>
      <w:r>
        <w:t xml:space="preserve">1/5 home sellers drop prices last month</w:t>
      </w:r>
    </w:p>
    <w:p>
      <w:pPr>
        <w:numPr>
          <w:ilvl w:val="0"/>
          <w:numId w:val="1015"/>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5"/>
        </w:numPr>
      </w:pPr>
      <w:r>
        <w:t xml:space="preserve">Fed Raising rates resulting in huge mortgage rate increase, highest since 2008, bond prices set to rally as safe haven compared to real estate.</w:t>
      </w:r>
    </w:p>
    <w:p>
      <w:pPr>
        <w:numPr>
          <w:ilvl w:val="0"/>
          <w:numId w:val="1015"/>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38">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6"/>
        </w:numPr>
      </w:pPr>
      <w:r>
        <w:t xml:space="preserve">BTC playing catch up over the weekend, riskiest of risk assets will lag. Eventual decoupling will result in BTC being risk off, but this still seems like a distant future.</w:t>
      </w:r>
    </w:p>
    <w:p>
      <w:pPr>
        <w:numPr>
          <w:ilvl w:val="0"/>
          <w:numId w:val="1016"/>
        </w:numPr>
      </w:pPr>
      <w:r>
        <w:t xml:space="preserve">BTC Peak Fear and greed index recently reached 8 (now 10) - Extreme fear, good long term buy indicator despite potential further downside.</w:t>
      </w:r>
    </w:p>
    <w:p>
      <w:pPr>
        <w:numPr>
          <w:ilvl w:val="0"/>
          <w:numId w:val="1016"/>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39"/>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40"/>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4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4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4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7"/>
        </w:numPr>
      </w:pPr>
      <w:r>
        <w:t xml:space="preserve">Traditional markets are having a nice rally after solid support at S&amp;P:3900, now above 4100. Still low call volume.</w:t>
      </w:r>
    </w:p>
    <w:p>
      <w:pPr>
        <w:numPr>
          <w:ilvl w:val="0"/>
          <w:numId w:val="1017"/>
        </w:numPr>
      </w:pPr>
      <w:r>
        <w:t xml:space="preserve">Volatility will likely remain high for several weeks.</w:t>
      </w:r>
    </w:p>
    <w:p>
      <w:pPr>
        <w:numPr>
          <w:ilvl w:val="0"/>
          <w:numId w:val="1017"/>
        </w:numPr>
      </w:pPr>
      <w:r>
        <w:t xml:space="preserve">Consumer savings accounts shredded, American’s are not able to adjust spending to keep up with newly higher prices. - chart from Zero hedge.</w:t>
      </w:r>
    </w:p>
    <w:p>
      <w:pPr>
        <w:numPr>
          <w:ilvl w:val="0"/>
          <w:numId w:val="1017"/>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7"/>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7"/>
        </w:numPr>
      </w:pPr>
      <w:r>
        <w:t xml:space="preserve">Lumber futures are down big at peak building season, houses should be being built but no one’s buying wood, long term housing shortage will continue until prices fall significantly.</w:t>
      </w:r>
    </w:p>
    <w:p>
      <w:pPr>
        <w:numPr>
          <w:ilvl w:val="0"/>
          <w:numId w:val="1017"/>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7"/>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44"/>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45"/>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46"/>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4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4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8"/>
        </w:numPr>
      </w:pPr>
      <w:r>
        <w:t xml:space="preserve">DXY and US10YR threatening to roll over (a point for the bulls, finally)</w:t>
      </w:r>
    </w:p>
    <w:p>
      <w:pPr>
        <w:numPr>
          <w:ilvl w:val="0"/>
          <w:numId w:val="1018"/>
        </w:numPr>
      </w:pPr>
      <w:r>
        <w:t xml:space="preserve">S&amp;P &amp; QQQ (&amp;BTC) looking at a bear market rally, possibly 7-15% from bottom</w:t>
      </w:r>
    </w:p>
    <w:p>
      <w:pPr>
        <w:numPr>
          <w:ilvl w:val="0"/>
          <w:numId w:val="1018"/>
        </w:numPr>
      </w:pPr>
      <w:r>
        <w:t xml:space="preserve">BTC target 35k then possibly run the 25K lows if bottom falls out of tradfi</w:t>
      </w:r>
    </w:p>
    <w:p>
      <w:pPr>
        <w:numPr>
          <w:ilvl w:val="0"/>
          <w:numId w:val="1018"/>
        </w:numPr>
      </w:pPr>
      <w:r>
        <w:t xml:space="preserve">Ideally 10 year falls for the right reason (inflation expectations down) rather than the wrong reason (growth expectations down)</w:t>
      </w:r>
    </w:p>
    <w:p>
      <w:pPr>
        <w:numPr>
          <w:ilvl w:val="0"/>
          <w:numId w:val="1018"/>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19"/>
        </w:numPr>
      </w:pPr>
      <w:r>
        <w:t xml:space="preserve">Possible bounce here</w:t>
      </w:r>
    </w:p>
    <w:p>
      <w:pPr>
        <w:numPr>
          <w:ilvl w:val="0"/>
          <w:numId w:val="1019"/>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19"/>
        </w:numPr>
      </w:pPr>
      <w:r>
        <w:t xml:space="preserve">Possible rally into November midterms,</w:t>
      </w:r>
    </w:p>
    <w:p>
      <w:pPr>
        <w:numPr>
          <w:ilvl w:val="0"/>
          <w:numId w:val="1019"/>
        </w:numPr>
      </w:pPr>
      <w:r>
        <w:t xml:space="preserve">Fed may sell Mortgage backed securities back into the market despite rapid rise in rates, housing will take a hit regardless</w:t>
      </w:r>
    </w:p>
    <w:p>
      <w:pPr>
        <w:numPr>
          <w:ilvl w:val="0"/>
          <w:numId w:val="1019"/>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19"/>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19"/>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49"/>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50"/>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51"/>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5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5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1"/>
  </w:num>
  <w:num w:numId="100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 w:numId="100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jpg" /><Relationship Type="http://schemas.openxmlformats.org/officeDocument/2006/relationships/image" Id="rId51" Target="media/rId51.jpg" /><Relationship Type="http://schemas.openxmlformats.org/officeDocument/2006/relationships/image" Id="rId52" Target="media/rId52.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44" Target="media/rId44.jpg" /><Relationship Type="http://schemas.openxmlformats.org/officeDocument/2006/relationships/image" Id="rId46" Target="media/rId46.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5" Target="media/rId45.jpg" /><Relationship Type="http://schemas.openxmlformats.org/officeDocument/2006/relationships/image" Id="rId39" Target="media/rId39.jpg" /><Relationship Type="http://schemas.openxmlformats.org/officeDocument/2006/relationships/image" Id="rId43" Target="media/rId43.jpg" /><Relationship Type="http://schemas.openxmlformats.org/officeDocument/2006/relationships/image" Id="rId40" Target="media/rId40.jpg" /><Relationship Type="http://schemas.openxmlformats.org/officeDocument/2006/relationships/image" Id="rId41" Target="media/rId41.png" /><Relationship Type="http://schemas.openxmlformats.org/officeDocument/2006/relationships/image" Id="rId42" Target="media/rId42.jpg" /><Relationship Type="http://schemas.openxmlformats.org/officeDocument/2006/relationships/image" Id="rId29" Target="media/rId29.png" /><Relationship Type="http://schemas.openxmlformats.org/officeDocument/2006/relationships/image" Id="rId31" Target="media/rId31.jp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3" Target="media/rId23.jpg" /><Relationship Type="http://schemas.openxmlformats.org/officeDocument/2006/relationships/hyperlink" Id="rId22" Target="./mmt.html" TargetMode="External" /><Relationship Type="http://schemas.openxmlformats.org/officeDocument/2006/relationships/hyperlink" Id="rId34" Target="https://substack.com/profile/2255433-michael-shellenberger" TargetMode="External" /><Relationship Type="http://schemas.openxmlformats.org/officeDocument/2006/relationships/hyperlink" Id="rId36" Target="https://www.bloomberg.com/news/articles/2022-05-20/china-cuts-borrowing-costs-by-record-to-boost-loan-demand" TargetMode="External" /><Relationship Type="http://schemas.openxmlformats.org/officeDocument/2006/relationships/hyperlink" Id="rId33" Target="https://www.gov.ca.gov/2022/03/23/governor-newsom-proposes-11-billion-relief-package-for-californians-facing-higher-gas-prices/" TargetMode="External" /><Relationship Type="http://schemas.openxmlformats.org/officeDocument/2006/relationships/hyperlink" Id="rId28" Target="https://www.londontimes.live/state-of-affairs/julian-assange-speaking-in-2011-the-goal-is-an-endless-war-not-a-successful-war/" TargetMode="External" /><Relationship Type="http://schemas.openxmlformats.org/officeDocument/2006/relationships/hyperlink" Id="rId37" Target="https://www.redfin.com/news/housing-market-update-price-drops-surge-to-19pct/" TargetMode="External" /><Relationship Type="http://schemas.openxmlformats.org/officeDocument/2006/relationships/hyperlink" Id="rId35" Target="https://www.reuters.com/markets/asia/chinese-depositors-left-dark-three-local-banks-freeze-deposits-2022-05-18/" TargetMode="External" /><Relationship Type="http://schemas.openxmlformats.org/officeDocument/2006/relationships/hyperlink" Id="rId27" Target="https://www.reuters.com/markets/commodities/us-strategic-petroleum-reserve-drops-lowest-level-since-1987-2022-05-16/" TargetMode="External" /><Relationship Type="http://schemas.openxmlformats.org/officeDocument/2006/relationships/hyperlink" Id="rId25" Target="https://www.whitehouse.gov/briefing-room/statements-releases/2022/05/10/the-biden-harris-inflation-plan-lowering-costs-and-lowering-the-deficit/" TargetMode="External" /><Relationship Type="http://schemas.openxmlformats.org/officeDocument/2006/relationships/hyperlink" Id="rId24" Target="https://www.wsj.com/articles/my-plan-for-fighting-inflation-joe-biden-gas-prices-economy-unemployment-jobs-covid-11653940654" TargetMode="External" /><Relationship Type="http://schemas.openxmlformats.org/officeDocument/2006/relationships/hyperlink" Id="rId26" Target="https://www.zerohedge.com/geopolitical/vilches-europes-mad-ban-russian-oil" TargetMode="External" /><Relationship Type="http://schemas.openxmlformats.org/officeDocument/2006/relationships/hyperlink" Id="rId38"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4" Target="https://substack.com/profile/2255433-michael-shellenberger" TargetMode="External" /><Relationship Type="http://schemas.openxmlformats.org/officeDocument/2006/relationships/hyperlink" Id="rId36" Target="https://www.bloomberg.com/news/articles/2022-05-20/china-cuts-borrowing-costs-by-record-to-boost-loan-demand" TargetMode="External" /><Relationship Type="http://schemas.openxmlformats.org/officeDocument/2006/relationships/hyperlink" Id="rId33" Target="https://www.gov.ca.gov/2022/03/23/governor-newsom-proposes-11-billion-relief-package-for-californians-facing-higher-gas-prices/" TargetMode="External" /><Relationship Type="http://schemas.openxmlformats.org/officeDocument/2006/relationships/hyperlink" Id="rId28" Target="https://www.londontimes.live/state-of-affairs/julian-assange-speaking-in-2011-the-goal-is-an-endless-war-not-a-successful-war/" TargetMode="External" /><Relationship Type="http://schemas.openxmlformats.org/officeDocument/2006/relationships/hyperlink" Id="rId37" Target="https://www.redfin.com/news/housing-market-update-price-drops-surge-to-19pct/" TargetMode="External" /><Relationship Type="http://schemas.openxmlformats.org/officeDocument/2006/relationships/hyperlink" Id="rId35" Target="https://www.reuters.com/markets/asia/chinese-depositors-left-dark-three-local-banks-freeze-deposits-2022-05-18/" TargetMode="External" /><Relationship Type="http://schemas.openxmlformats.org/officeDocument/2006/relationships/hyperlink" Id="rId27" Target="https://www.reuters.com/markets/commodities/us-strategic-petroleum-reserve-drops-lowest-level-since-1987-2022-05-16/" TargetMode="External" /><Relationship Type="http://schemas.openxmlformats.org/officeDocument/2006/relationships/hyperlink" Id="rId25" Target="https://www.whitehouse.gov/briefing-room/statements-releases/2022/05/10/the-biden-harris-inflation-plan-lowering-costs-and-lowering-the-deficit/" TargetMode="External" /><Relationship Type="http://schemas.openxmlformats.org/officeDocument/2006/relationships/hyperlink" Id="rId24" Target="https://www.wsj.com/articles/my-plan-for-fighting-inflation-joe-biden-gas-prices-economy-unemployment-jobs-covid-11653940654" TargetMode="External" /><Relationship Type="http://schemas.openxmlformats.org/officeDocument/2006/relationships/hyperlink" Id="rId26" Target="https://www.zerohedge.com/geopolitical/vilches-europes-mad-ban-russian-oil" TargetMode="External" /><Relationship Type="http://schemas.openxmlformats.org/officeDocument/2006/relationships/hyperlink" Id="rId38"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2022-05-31T21:13:52Z</dcterms:created>
  <dcterms:modified xsi:type="dcterms:W3CDTF">2022-05-31T21:13:52Z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